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F5" w:rsidRDefault="00D017F5" w:rsidP="00D017F5">
      <w:r>
        <w:t>Заявка 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включительно.</w:t>
      </w:r>
    </w:p>
    <w:p w:rsidR="00D017F5" w:rsidRDefault="00D017F5" w:rsidP="00D017F5">
      <w:r>
        <w:t>1. Заявитель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D017F5" w:rsidRDefault="00D017F5" w:rsidP="00D017F5">
      <w: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Для юридических лиц и индивидуальных предпринимателей.</w:t>
      </w:r>
    </w:p>
    <w:p w:rsidR="00D017F5" w:rsidRDefault="00D017F5" w:rsidP="00D017F5">
      <w:r>
        <w:t>3. Место нахождения заявителя, в том числе фактический адрес: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(индекс, адрес)</w:t>
      </w:r>
    </w:p>
    <w:p w:rsidR="00D017F5" w:rsidRDefault="00D017F5" w:rsidP="00D017F5">
      <w:r>
        <w:t>4. Паспортные данные : серия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Для физических лиц.</w:t>
      </w:r>
    </w:p>
    <w:p w:rsidR="00D017F5" w:rsidRDefault="00D017F5" w:rsidP="00D017F5">
      <w:r>
        <w:t>номер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выдан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(кем, когда)</w:t>
      </w:r>
    </w:p>
    <w:p w:rsidR="00D017F5" w:rsidRDefault="00D017F5" w:rsidP="00D017F5">
      <w:r>
        <w:t>5. В связи с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(увеличение объема максимальной мощности, новое строительство и др. - указать нужное)</w:t>
      </w:r>
    </w:p>
    <w:p w:rsidR="00D017F5" w:rsidRDefault="00D017F5" w:rsidP="00D017F5">
      <w:r>
        <w:t>просит осуществить технологическое присоединение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(наименование энергопринимающих устройств для присоединения)</w:t>
      </w:r>
    </w:p>
    <w:p w:rsidR="00D017F5" w:rsidRDefault="00D017F5" w:rsidP="00D017F5">
      <w:r>
        <w:t>расположенных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(место нахождения энергопринимающих устройств)</w:t>
      </w:r>
    </w:p>
    <w:p w:rsidR="00D017F5" w:rsidRDefault="00D017F5" w:rsidP="00D017F5">
      <w:r>
        <w:t>6. Максимальная мощность энергопринимающих устройств составляет (кВт):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lastRenderedPageBreak/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«а» пункта 6 настоящей заявки величина мощности указывается одинаковая)</w:t>
      </w:r>
    </w:p>
    <w:p w:rsidR="00D017F5" w:rsidRDefault="00D017F5" w:rsidP="00D017F5">
      <w:r>
        <w:t>при напряжении (кВ)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(Классы напряжения (0,4; 6; 10) кВ)</w:t>
      </w:r>
    </w:p>
    <w:p w:rsidR="00D017F5" w:rsidRDefault="00D017F5" w:rsidP="00D017F5">
      <w:r>
        <w:t>в том числе: а) максимальная мощность присоединяемых энергопринимающих устройств составляет (кВт)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при напряжении (кВ)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(Классы напряжения (0,4; 6; 10) кВ)</w:t>
      </w:r>
    </w:p>
    <w:p w:rsidR="00D017F5" w:rsidRDefault="00D017F5" w:rsidP="00D017F5">
      <w:r>
        <w:t>б) максимальная мощность ранее присоединенных в данной точке присоединения энергопринимающих устройств составляет (кВт)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при напряжении (кВ)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(Классы напряжения (0,4; 6; 10) кВ)</w:t>
      </w:r>
    </w:p>
    <w:p w:rsidR="00D017F5" w:rsidRDefault="00D017F5" w:rsidP="00D017F5">
      <w:r>
        <w:t>7. Заявляемая категория энергопринимающего устройства по надежности электроснабжения - III (по одному источнику электроснабжения)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8. Характер нагрузки (вид экономической деятельности заявителя)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9. Сроки проектирования и поэтапного введения в эксплуатацию объекта (в том числе по этапам и очередям): 9.1. Этап (очередь) строительства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Планируемый срок введения энергопринимающего устройства в эксплуатацию (месяц, год)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Максимальная мощность энерго- принимающего устройства (кВт)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Категория надежности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9.2. Этап (очередь) строительства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lastRenderedPageBreak/>
        <w:t>Планируемый срок проектирования энергопринимающего устройства (месяц, год)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Планируемый срок введения энергопринимающего устройства в эксплуатацию (месяц, год)</w:t>
      </w:r>
    </w:p>
    <w:p w:rsidR="00D017F5" w:rsidRDefault="00D017F5" w:rsidP="00D017F5">
      <w:r w:rsidRPr="00D017F5">
        <w:t>__________________________________________________________________</w:t>
      </w:r>
    </w:p>
    <w:p w:rsidR="00D017F5" w:rsidRDefault="00D017F5" w:rsidP="00D017F5">
      <w:r>
        <w:t>Максимальная мощность энерго- принимающего устройства (кВт)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Категория надежности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9.3. Этап (очередь) строительства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Планируемый срок проектирования энергопринимающего устройства (месяц, год)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Планируемый срок введения энергопринимающего устройства в эксплуатацию (месяц, год)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Максимальная мощность энерго- принимающего устройства (кВт)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Категория надежности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10. Порядок расчета и условия рассрочки внесения платы за технологическое присоединение по договору осуществляются по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</w:p>
    <w:p w:rsidR="00D017F5" w:rsidRDefault="00D017F5" w:rsidP="00D017F5">
      <w:r>
        <w:t>(вариант 1, вариант 2 - указать нужное) а) вариант 1, при котором: 15 процентов платы за технологическое присоединение вносятся в течение 15 дней со дня заключения договора; 30 процентов платы за технологическое присоединение вносятся в течение 60 дней со дня заключения договора, но не позже дня фактического присоединения; 45 процентов платы за технологическое присоединение вносятся в течение 15 дней со дня фактического присоединения: 10 процентов платы за технологическое присоединение вносятся в течение 15 дней со дня подписания акта об осуществлении технологического присоединения; б) вариант 2, при котором: авансовый платеж вносится в размере 5 процентов размера платы за технологическое присоединение; 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D017F5" w:rsidRDefault="00D017F5" w:rsidP="00D017F5">
      <w:r>
        <w:t>11.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(мощности): *</w:t>
      </w:r>
    </w:p>
    <w:p w:rsidR="00D017F5" w:rsidRDefault="00D017F5" w:rsidP="00D017F5">
      <w:r>
        <w:rPr>
          <w:lang w:val="en-US"/>
        </w:rPr>
        <w:t>__________________________________________________________________</w:t>
      </w:r>
      <w:bookmarkStart w:id="0" w:name="_GoBack"/>
      <w:bookmarkEnd w:id="0"/>
    </w:p>
    <w:p w:rsidR="00AA73C4" w:rsidRDefault="00D017F5" w:rsidP="00D017F5">
      <w:r>
        <w:t>* Поля, обязательные для заполнения</w:t>
      </w:r>
    </w:p>
    <w:sectPr w:rsidR="00AA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F5"/>
    <w:rsid w:val="00AA73C4"/>
    <w:rsid w:val="00D0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5686-F9BD-468C-8F5F-3268F89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RGSU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Suprun</dc:creator>
  <cp:keywords/>
  <dc:description/>
  <cp:lastModifiedBy>Suprun</cp:lastModifiedBy>
  <cp:revision>1</cp:revision>
  <dcterms:created xsi:type="dcterms:W3CDTF">2018-03-18T08:30:00Z</dcterms:created>
  <dcterms:modified xsi:type="dcterms:W3CDTF">2018-03-18T08:32:00Z</dcterms:modified>
</cp:coreProperties>
</file>